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4D" w:rsidRPr="00631CD0" w:rsidRDefault="00631CD0">
      <w:pPr>
        <w:rPr>
          <w:b/>
          <w:sz w:val="28"/>
          <w:szCs w:val="28"/>
        </w:rPr>
      </w:pPr>
      <w:r w:rsidRPr="00631CD0">
        <w:rPr>
          <w:b/>
          <w:sz w:val="28"/>
          <w:szCs w:val="28"/>
        </w:rPr>
        <w:t xml:space="preserve">Class Agenda – Mr. </w:t>
      </w:r>
      <w:proofErr w:type="spellStart"/>
      <w:r w:rsidRPr="00631CD0">
        <w:rPr>
          <w:b/>
          <w:sz w:val="28"/>
          <w:szCs w:val="28"/>
        </w:rPr>
        <w:t>DeBolt’s</w:t>
      </w:r>
      <w:proofErr w:type="spellEnd"/>
      <w:r w:rsidRPr="00631CD0">
        <w:rPr>
          <w:b/>
          <w:sz w:val="28"/>
          <w:szCs w:val="28"/>
        </w:rPr>
        <w:t xml:space="preserve"> 2A</w:t>
      </w:r>
      <w:r w:rsidR="00A445DB">
        <w:rPr>
          <w:b/>
          <w:sz w:val="28"/>
          <w:szCs w:val="28"/>
        </w:rPr>
        <w:t>, 6B and 7B</w:t>
      </w:r>
      <w:r w:rsidRPr="00631CD0">
        <w:rPr>
          <w:b/>
          <w:sz w:val="28"/>
          <w:szCs w:val="28"/>
        </w:rPr>
        <w:t xml:space="preserve"> ELA</w:t>
      </w:r>
    </w:p>
    <w:p w:rsidR="00631CD0" w:rsidRPr="00631CD0" w:rsidRDefault="00631CD0" w:rsidP="00631CD0">
      <w:pPr>
        <w:tabs>
          <w:tab w:val="left" w:pos="2160"/>
        </w:tabs>
        <w:rPr>
          <w:sz w:val="24"/>
          <w:szCs w:val="24"/>
        </w:rPr>
      </w:pPr>
      <w:r w:rsidRPr="00631CD0">
        <w:rPr>
          <w:b/>
          <w:sz w:val="24"/>
          <w:szCs w:val="24"/>
        </w:rPr>
        <w:t>Date:</w:t>
      </w:r>
      <w:r w:rsidR="00C71761">
        <w:rPr>
          <w:sz w:val="24"/>
          <w:szCs w:val="24"/>
        </w:rPr>
        <w:tab/>
        <w:t>March 27-30</w:t>
      </w:r>
      <w:r>
        <w:rPr>
          <w:sz w:val="24"/>
          <w:szCs w:val="24"/>
        </w:rPr>
        <w:t>, 2020</w:t>
      </w:r>
    </w:p>
    <w:p w:rsidR="00631CD0" w:rsidRPr="00631CD0" w:rsidRDefault="009C77F6" w:rsidP="009C77F6">
      <w:pPr>
        <w:shd w:val="clear" w:color="auto" w:fill="FFFFFF"/>
        <w:spacing w:after="0" w:line="240" w:lineRule="auto"/>
        <w:ind w:left="2160" w:hanging="2160"/>
        <w:rPr>
          <w:rFonts w:eastAsia="Times New Roman" w:cstheme="minorHAnsi"/>
          <w:color w:val="2D2D2D"/>
          <w:sz w:val="24"/>
          <w:szCs w:val="24"/>
        </w:rPr>
      </w:pPr>
      <w:r>
        <w:rPr>
          <w:rFonts w:cstheme="minorHAnsi"/>
          <w:b/>
          <w:sz w:val="24"/>
          <w:szCs w:val="24"/>
        </w:rPr>
        <w:t>Standard:</w:t>
      </w:r>
      <w:r>
        <w:rPr>
          <w:rFonts w:cstheme="minorHAnsi"/>
          <w:b/>
          <w:sz w:val="24"/>
          <w:szCs w:val="24"/>
        </w:rPr>
        <w:tab/>
      </w:r>
      <w:r>
        <w:rPr>
          <w:rFonts w:cstheme="minorHAnsi"/>
          <w:sz w:val="24"/>
          <w:szCs w:val="24"/>
        </w:rPr>
        <w:t>LAFS.8.1.3</w:t>
      </w:r>
      <w:r w:rsidR="00631CD0" w:rsidRPr="00631CD0">
        <w:rPr>
          <w:rFonts w:cstheme="minorHAnsi"/>
          <w:sz w:val="24"/>
          <w:szCs w:val="24"/>
        </w:rPr>
        <w:t>:</w:t>
      </w:r>
      <w:r w:rsidR="00631CD0" w:rsidRPr="00631CD0">
        <w:rPr>
          <w:rFonts w:cstheme="minorHAnsi"/>
          <w:b/>
          <w:sz w:val="24"/>
          <w:szCs w:val="24"/>
        </w:rPr>
        <w:t xml:space="preserve"> </w:t>
      </w:r>
      <w:r w:rsidRPr="009C77F6">
        <w:rPr>
          <w:rFonts w:eastAsia="Times New Roman" w:cstheme="minorHAnsi"/>
          <w:color w:val="2D2D2D"/>
          <w:sz w:val="24"/>
          <w:szCs w:val="24"/>
        </w:rPr>
        <w:t>Analyze how particular lines of dial</w:t>
      </w:r>
      <w:r>
        <w:rPr>
          <w:rFonts w:eastAsia="Times New Roman" w:cstheme="minorHAnsi"/>
          <w:color w:val="2D2D2D"/>
          <w:sz w:val="24"/>
          <w:szCs w:val="24"/>
        </w:rPr>
        <w:t xml:space="preserve">ogue or incidents in a story or </w:t>
      </w:r>
      <w:r w:rsidRPr="009C77F6">
        <w:rPr>
          <w:rFonts w:eastAsia="Times New Roman" w:cstheme="minorHAnsi"/>
          <w:color w:val="2D2D2D"/>
          <w:sz w:val="24"/>
          <w:szCs w:val="24"/>
        </w:rPr>
        <w:t>drama propel the action, reveal aspects of a character, or provoke a decision.</w:t>
      </w:r>
      <w:r>
        <w:rPr>
          <w:rFonts w:eastAsia="Times New Roman" w:cstheme="minorHAnsi"/>
          <w:color w:val="2D2D2D"/>
          <w:sz w:val="24"/>
          <w:szCs w:val="24"/>
        </w:rPr>
        <w:br/>
      </w:r>
    </w:p>
    <w:p w:rsidR="00631CD0" w:rsidRPr="00631CD0" w:rsidRDefault="00631CD0" w:rsidP="00631CD0">
      <w:pPr>
        <w:tabs>
          <w:tab w:val="left" w:pos="2160"/>
        </w:tabs>
        <w:ind w:left="2160" w:hanging="2160"/>
        <w:rPr>
          <w:sz w:val="24"/>
          <w:szCs w:val="24"/>
        </w:rPr>
      </w:pPr>
      <w:r w:rsidRPr="00631CD0">
        <w:rPr>
          <w:b/>
          <w:sz w:val="24"/>
          <w:szCs w:val="24"/>
        </w:rPr>
        <w:t>Objective:</w:t>
      </w:r>
      <w:r>
        <w:rPr>
          <w:b/>
          <w:sz w:val="24"/>
          <w:szCs w:val="24"/>
        </w:rPr>
        <w:tab/>
      </w:r>
      <w:r>
        <w:rPr>
          <w:sz w:val="24"/>
          <w:szCs w:val="24"/>
        </w:rPr>
        <w:t xml:space="preserve">The student will be able to </w:t>
      </w:r>
      <w:r w:rsidR="009C77F6">
        <w:rPr>
          <w:sz w:val="24"/>
          <w:szCs w:val="24"/>
        </w:rPr>
        <w:t xml:space="preserve">read and interpret the </w:t>
      </w:r>
      <w:r w:rsidR="00C71761">
        <w:rPr>
          <w:sz w:val="24"/>
          <w:szCs w:val="24"/>
        </w:rPr>
        <w:t xml:space="preserve">first chapters of the novel and analyze </w:t>
      </w:r>
      <w:r w:rsidR="009C77F6">
        <w:rPr>
          <w:sz w:val="24"/>
          <w:szCs w:val="24"/>
        </w:rPr>
        <w:t xml:space="preserve">with </w:t>
      </w:r>
      <w:r>
        <w:rPr>
          <w:sz w:val="24"/>
          <w:szCs w:val="24"/>
        </w:rPr>
        <w:t>80 percent accuracy.</w:t>
      </w:r>
    </w:p>
    <w:p w:rsidR="00631CD0" w:rsidRPr="00802A82" w:rsidRDefault="00631CD0" w:rsidP="009C77F6">
      <w:pPr>
        <w:tabs>
          <w:tab w:val="left" w:pos="2160"/>
        </w:tabs>
        <w:ind w:left="2160" w:hanging="2160"/>
        <w:rPr>
          <w:sz w:val="24"/>
          <w:szCs w:val="24"/>
        </w:rPr>
      </w:pPr>
      <w:r w:rsidRPr="00631CD0">
        <w:rPr>
          <w:b/>
          <w:sz w:val="24"/>
          <w:szCs w:val="24"/>
        </w:rPr>
        <w:t>Essential Question:</w:t>
      </w:r>
      <w:r>
        <w:rPr>
          <w:b/>
          <w:sz w:val="24"/>
          <w:szCs w:val="24"/>
        </w:rPr>
        <w:tab/>
      </w:r>
      <w:r w:rsidR="00C71761">
        <w:rPr>
          <w:sz w:val="24"/>
          <w:szCs w:val="24"/>
        </w:rPr>
        <w:t>Is our main character reliable or unreliable</w:t>
      </w:r>
      <w:r w:rsidR="009C77F6">
        <w:rPr>
          <w:sz w:val="24"/>
          <w:szCs w:val="24"/>
        </w:rPr>
        <w:t>?</w:t>
      </w:r>
      <w:r w:rsidR="00C71761">
        <w:rPr>
          <w:sz w:val="24"/>
          <w:szCs w:val="24"/>
        </w:rPr>
        <w:t xml:space="preserve"> Why or why not?</w:t>
      </w:r>
    </w:p>
    <w:p w:rsidR="0049245F" w:rsidRPr="009C77F6" w:rsidRDefault="00802A82" w:rsidP="009C77F6">
      <w:pPr>
        <w:tabs>
          <w:tab w:val="left" w:pos="2160"/>
        </w:tabs>
        <w:ind w:left="2160" w:hanging="2160"/>
        <w:rPr>
          <w:sz w:val="24"/>
          <w:szCs w:val="24"/>
        </w:rPr>
      </w:pPr>
      <w:r>
        <w:rPr>
          <w:b/>
          <w:sz w:val="24"/>
          <w:szCs w:val="24"/>
        </w:rPr>
        <w:t>Bell Ringer:</w:t>
      </w:r>
      <w:r>
        <w:rPr>
          <w:b/>
          <w:sz w:val="24"/>
          <w:szCs w:val="24"/>
        </w:rPr>
        <w:tab/>
      </w:r>
      <w:r w:rsidR="009C77F6">
        <w:rPr>
          <w:b/>
          <w:sz w:val="24"/>
          <w:szCs w:val="24"/>
        </w:rPr>
        <w:t>First, read this agenda completely</w:t>
      </w:r>
      <w:r w:rsidR="009C77F6">
        <w:rPr>
          <w:b/>
          <w:sz w:val="24"/>
          <w:szCs w:val="24"/>
        </w:rPr>
        <w:br/>
      </w:r>
      <w:r w:rsidR="009C77F6" w:rsidRPr="009C77F6">
        <w:rPr>
          <w:sz w:val="24"/>
          <w:szCs w:val="24"/>
        </w:rPr>
        <w:t>Then, c</w:t>
      </w:r>
      <w:r w:rsidRPr="009C77F6">
        <w:rPr>
          <w:sz w:val="24"/>
          <w:szCs w:val="24"/>
        </w:rPr>
        <w:t>omplete</w:t>
      </w:r>
      <w:r>
        <w:rPr>
          <w:sz w:val="24"/>
          <w:szCs w:val="24"/>
        </w:rPr>
        <w:t xml:space="preserve"> the assignment, </w:t>
      </w:r>
      <w:r w:rsidR="009C77F6">
        <w:rPr>
          <w:sz w:val="24"/>
          <w:szCs w:val="24"/>
        </w:rPr>
        <w:t>“Bell Ringer 3.</w:t>
      </w:r>
      <w:r w:rsidR="00C71761">
        <w:rPr>
          <w:sz w:val="24"/>
          <w:szCs w:val="24"/>
        </w:rPr>
        <w:t>27</w:t>
      </w:r>
      <w:r w:rsidR="009C77F6">
        <w:rPr>
          <w:sz w:val="24"/>
          <w:szCs w:val="24"/>
        </w:rPr>
        <w:t>.20”</w:t>
      </w:r>
      <w:r w:rsidR="009C77F6">
        <w:rPr>
          <w:sz w:val="24"/>
          <w:szCs w:val="24"/>
        </w:rPr>
        <w:br/>
      </w:r>
      <w:r w:rsidR="009C77F6" w:rsidRPr="009C77F6">
        <w:rPr>
          <w:i/>
          <w:sz w:val="24"/>
          <w:szCs w:val="24"/>
        </w:rPr>
        <w:t>(To turn in, go to Focus to today’s Bell Ringer assignment and upload your completed document)</w:t>
      </w:r>
    </w:p>
    <w:p w:rsidR="009C77F6" w:rsidRPr="009C77F6" w:rsidRDefault="00631CD0" w:rsidP="00631CD0">
      <w:pPr>
        <w:tabs>
          <w:tab w:val="left" w:pos="2160"/>
        </w:tabs>
        <w:rPr>
          <w:sz w:val="24"/>
          <w:szCs w:val="24"/>
        </w:rPr>
      </w:pPr>
      <w:r w:rsidRPr="00631CD0">
        <w:rPr>
          <w:b/>
          <w:sz w:val="24"/>
          <w:szCs w:val="24"/>
        </w:rPr>
        <w:t>Guided Practice:</w:t>
      </w:r>
      <w:r w:rsidR="00802A82">
        <w:rPr>
          <w:b/>
          <w:sz w:val="24"/>
          <w:szCs w:val="24"/>
        </w:rPr>
        <w:tab/>
      </w:r>
      <w:r w:rsidR="009C77F6" w:rsidRPr="009C77F6">
        <w:rPr>
          <w:sz w:val="24"/>
          <w:szCs w:val="24"/>
        </w:rPr>
        <w:t xml:space="preserve">Online class discussion using </w:t>
      </w:r>
      <w:r w:rsidR="00C71761">
        <w:rPr>
          <w:sz w:val="24"/>
          <w:szCs w:val="24"/>
        </w:rPr>
        <w:t>Zoom</w:t>
      </w:r>
      <w:r w:rsidR="009C77F6" w:rsidRPr="009C77F6">
        <w:rPr>
          <w:sz w:val="24"/>
          <w:szCs w:val="24"/>
        </w:rPr>
        <w:t>.</w:t>
      </w:r>
    </w:p>
    <w:p w:rsidR="009C77F6" w:rsidRDefault="009C77F6" w:rsidP="0049245F">
      <w:pPr>
        <w:pStyle w:val="ListParagraph"/>
        <w:numPr>
          <w:ilvl w:val="0"/>
          <w:numId w:val="1"/>
        </w:numPr>
        <w:tabs>
          <w:tab w:val="left" w:pos="2160"/>
        </w:tabs>
        <w:rPr>
          <w:sz w:val="24"/>
          <w:szCs w:val="24"/>
        </w:rPr>
      </w:pPr>
      <w:r>
        <w:rPr>
          <w:sz w:val="24"/>
          <w:szCs w:val="24"/>
        </w:rPr>
        <w:t xml:space="preserve">Teacher will update </w:t>
      </w:r>
      <w:r w:rsidR="00C71761">
        <w:rPr>
          <w:sz w:val="24"/>
          <w:szCs w:val="24"/>
        </w:rPr>
        <w:t xml:space="preserve">and reinforce </w:t>
      </w:r>
      <w:r>
        <w:rPr>
          <w:sz w:val="24"/>
          <w:szCs w:val="24"/>
        </w:rPr>
        <w:t xml:space="preserve">students </w:t>
      </w:r>
      <w:r w:rsidR="00C71761">
        <w:rPr>
          <w:sz w:val="24"/>
          <w:szCs w:val="24"/>
        </w:rPr>
        <w:t>regarding</w:t>
      </w:r>
      <w:r>
        <w:rPr>
          <w:sz w:val="24"/>
          <w:szCs w:val="24"/>
        </w:rPr>
        <w:t xml:space="preserve"> procedure</w:t>
      </w:r>
    </w:p>
    <w:p w:rsidR="00C71761" w:rsidRDefault="00C71761" w:rsidP="00C71761">
      <w:pPr>
        <w:pStyle w:val="ListParagraph"/>
        <w:numPr>
          <w:ilvl w:val="1"/>
          <w:numId w:val="1"/>
        </w:numPr>
        <w:tabs>
          <w:tab w:val="left" w:pos="2160"/>
        </w:tabs>
        <w:rPr>
          <w:sz w:val="24"/>
          <w:szCs w:val="24"/>
        </w:rPr>
      </w:pPr>
      <w:r>
        <w:rPr>
          <w:sz w:val="24"/>
          <w:szCs w:val="24"/>
        </w:rPr>
        <w:t>Meetings will now be in Zoom – check the room 10 minutes into class for the invitation</w:t>
      </w:r>
    </w:p>
    <w:p w:rsidR="009C77F6" w:rsidRDefault="009C77F6" w:rsidP="009C77F6">
      <w:pPr>
        <w:pStyle w:val="ListParagraph"/>
        <w:numPr>
          <w:ilvl w:val="1"/>
          <w:numId w:val="1"/>
        </w:numPr>
        <w:tabs>
          <w:tab w:val="left" w:pos="2160"/>
        </w:tabs>
        <w:rPr>
          <w:sz w:val="24"/>
          <w:szCs w:val="24"/>
        </w:rPr>
      </w:pPr>
      <w:r>
        <w:rPr>
          <w:sz w:val="24"/>
          <w:szCs w:val="24"/>
        </w:rPr>
        <w:t>Assignments will be in Focus</w:t>
      </w:r>
    </w:p>
    <w:p w:rsidR="009C77F6" w:rsidRDefault="009C77F6" w:rsidP="009C77F6">
      <w:pPr>
        <w:pStyle w:val="ListParagraph"/>
        <w:numPr>
          <w:ilvl w:val="1"/>
          <w:numId w:val="1"/>
        </w:numPr>
        <w:tabs>
          <w:tab w:val="left" w:pos="2160"/>
        </w:tabs>
        <w:rPr>
          <w:sz w:val="24"/>
          <w:szCs w:val="24"/>
        </w:rPr>
      </w:pPr>
      <w:r>
        <w:rPr>
          <w:sz w:val="24"/>
          <w:szCs w:val="24"/>
        </w:rPr>
        <w:t>You can download from mrdebolt8th.weebly.com OR from Focus</w:t>
      </w:r>
    </w:p>
    <w:p w:rsidR="0049245F" w:rsidRDefault="009C77F6" w:rsidP="009C77F6">
      <w:pPr>
        <w:pStyle w:val="ListParagraph"/>
        <w:numPr>
          <w:ilvl w:val="1"/>
          <w:numId w:val="1"/>
        </w:numPr>
        <w:tabs>
          <w:tab w:val="left" w:pos="2160"/>
        </w:tabs>
        <w:rPr>
          <w:sz w:val="24"/>
          <w:szCs w:val="24"/>
        </w:rPr>
      </w:pPr>
      <w:r>
        <w:rPr>
          <w:sz w:val="24"/>
          <w:szCs w:val="24"/>
        </w:rPr>
        <w:t>Assignment turn in will now ALWAYS be on Focus.</w:t>
      </w:r>
    </w:p>
    <w:p w:rsidR="009C77F6" w:rsidRDefault="00C71761" w:rsidP="009C77F6">
      <w:pPr>
        <w:pStyle w:val="ListParagraph"/>
        <w:numPr>
          <w:ilvl w:val="1"/>
          <w:numId w:val="1"/>
        </w:numPr>
        <w:tabs>
          <w:tab w:val="left" w:pos="2160"/>
        </w:tabs>
        <w:rPr>
          <w:sz w:val="24"/>
          <w:szCs w:val="24"/>
        </w:rPr>
      </w:pPr>
      <w:r>
        <w:rPr>
          <w:sz w:val="24"/>
          <w:szCs w:val="24"/>
        </w:rPr>
        <w:t>Make sure you turn in all work – it WILL be graded</w:t>
      </w:r>
    </w:p>
    <w:p w:rsidR="009C77F6" w:rsidRDefault="009C77F6" w:rsidP="009C77F6">
      <w:pPr>
        <w:pStyle w:val="ListParagraph"/>
        <w:numPr>
          <w:ilvl w:val="0"/>
          <w:numId w:val="1"/>
        </w:numPr>
        <w:tabs>
          <w:tab w:val="left" w:pos="2160"/>
        </w:tabs>
        <w:rPr>
          <w:sz w:val="24"/>
          <w:szCs w:val="24"/>
        </w:rPr>
      </w:pPr>
      <w:r>
        <w:rPr>
          <w:sz w:val="24"/>
          <w:szCs w:val="24"/>
        </w:rPr>
        <w:t>Teacher will introduce the assignment</w:t>
      </w:r>
    </w:p>
    <w:p w:rsidR="009C77F6" w:rsidRDefault="00C71761" w:rsidP="009C77F6">
      <w:pPr>
        <w:pStyle w:val="ListParagraph"/>
        <w:numPr>
          <w:ilvl w:val="1"/>
          <w:numId w:val="1"/>
        </w:numPr>
        <w:tabs>
          <w:tab w:val="left" w:pos="2160"/>
        </w:tabs>
        <w:rPr>
          <w:sz w:val="24"/>
          <w:szCs w:val="24"/>
        </w:rPr>
      </w:pPr>
      <w:r>
        <w:rPr>
          <w:sz w:val="24"/>
          <w:szCs w:val="24"/>
        </w:rPr>
        <w:t>We start “Flowers for Algernon” today</w:t>
      </w:r>
    </w:p>
    <w:p w:rsidR="00C71761" w:rsidRDefault="00C71761" w:rsidP="009C77F6">
      <w:pPr>
        <w:pStyle w:val="ListParagraph"/>
        <w:numPr>
          <w:ilvl w:val="1"/>
          <w:numId w:val="1"/>
        </w:numPr>
        <w:tabs>
          <w:tab w:val="left" w:pos="2160"/>
        </w:tabs>
        <w:rPr>
          <w:sz w:val="24"/>
          <w:szCs w:val="24"/>
        </w:rPr>
      </w:pPr>
      <w:r>
        <w:rPr>
          <w:sz w:val="24"/>
          <w:szCs w:val="24"/>
        </w:rPr>
        <w:t xml:space="preserve">If you bought the novel, </w:t>
      </w:r>
      <w:r w:rsidR="00C62AF3">
        <w:rPr>
          <w:sz w:val="24"/>
          <w:szCs w:val="24"/>
        </w:rPr>
        <w:t>I’ll need to see you holding your book with your name on it. We can do that in Zoom.</w:t>
      </w:r>
    </w:p>
    <w:p w:rsidR="009C77F6" w:rsidRDefault="00C71761" w:rsidP="009C77F6">
      <w:pPr>
        <w:pStyle w:val="ListParagraph"/>
        <w:numPr>
          <w:ilvl w:val="1"/>
          <w:numId w:val="1"/>
        </w:numPr>
        <w:tabs>
          <w:tab w:val="left" w:pos="2160"/>
        </w:tabs>
        <w:rPr>
          <w:sz w:val="24"/>
          <w:szCs w:val="24"/>
        </w:rPr>
      </w:pPr>
      <w:r>
        <w:rPr>
          <w:sz w:val="24"/>
          <w:szCs w:val="24"/>
        </w:rPr>
        <w:t xml:space="preserve">A PDF of the book is on my </w:t>
      </w:r>
      <w:proofErr w:type="spellStart"/>
      <w:r>
        <w:rPr>
          <w:sz w:val="24"/>
          <w:szCs w:val="24"/>
        </w:rPr>
        <w:t>Weebly</w:t>
      </w:r>
      <w:proofErr w:type="spellEnd"/>
      <w:r>
        <w:rPr>
          <w:sz w:val="24"/>
          <w:szCs w:val="24"/>
        </w:rPr>
        <w:t xml:space="preserve"> site under Links and Resources</w:t>
      </w:r>
    </w:p>
    <w:p w:rsidR="009C77F6" w:rsidRDefault="00C71761" w:rsidP="009C77F6">
      <w:pPr>
        <w:pStyle w:val="ListParagraph"/>
        <w:numPr>
          <w:ilvl w:val="1"/>
          <w:numId w:val="1"/>
        </w:numPr>
        <w:tabs>
          <w:tab w:val="left" w:pos="2160"/>
        </w:tabs>
        <w:rPr>
          <w:sz w:val="24"/>
          <w:szCs w:val="24"/>
        </w:rPr>
      </w:pPr>
      <w:r>
        <w:rPr>
          <w:sz w:val="24"/>
          <w:szCs w:val="24"/>
        </w:rPr>
        <w:t>Chapters 1-2 today in class</w:t>
      </w:r>
      <w:bookmarkStart w:id="0" w:name="_GoBack"/>
      <w:bookmarkEnd w:id="0"/>
    </w:p>
    <w:p w:rsidR="009C77F6" w:rsidRDefault="009C77F6" w:rsidP="009C77F6">
      <w:pPr>
        <w:pStyle w:val="ListParagraph"/>
        <w:numPr>
          <w:ilvl w:val="1"/>
          <w:numId w:val="1"/>
        </w:numPr>
        <w:tabs>
          <w:tab w:val="left" w:pos="2160"/>
        </w:tabs>
        <w:rPr>
          <w:sz w:val="24"/>
          <w:szCs w:val="24"/>
        </w:rPr>
      </w:pPr>
      <w:r>
        <w:rPr>
          <w:sz w:val="24"/>
          <w:szCs w:val="24"/>
        </w:rPr>
        <w:t>Teacher will release students to complete the activity independently</w:t>
      </w:r>
    </w:p>
    <w:p w:rsidR="00631CD0" w:rsidRPr="009C77F6" w:rsidRDefault="00631CD0" w:rsidP="00631CD0">
      <w:pPr>
        <w:tabs>
          <w:tab w:val="left" w:pos="2160"/>
        </w:tabs>
        <w:rPr>
          <w:sz w:val="24"/>
          <w:szCs w:val="24"/>
        </w:rPr>
      </w:pPr>
      <w:r w:rsidRPr="00631CD0">
        <w:rPr>
          <w:b/>
          <w:sz w:val="24"/>
          <w:szCs w:val="24"/>
        </w:rPr>
        <w:t>Work Period:</w:t>
      </w:r>
      <w:r w:rsidR="009C77F6">
        <w:rPr>
          <w:b/>
          <w:sz w:val="24"/>
          <w:szCs w:val="24"/>
        </w:rPr>
        <w:tab/>
      </w:r>
      <w:r w:rsidR="009C77F6">
        <w:rPr>
          <w:sz w:val="24"/>
          <w:szCs w:val="24"/>
        </w:rPr>
        <w:t>Students will complete the assignment</w:t>
      </w:r>
    </w:p>
    <w:p w:rsidR="00651C3F" w:rsidRPr="00651C3F" w:rsidRDefault="00C71761" w:rsidP="0049245F">
      <w:pPr>
        <w:pStyle w:val="ListParagraph"/>
        <w:numPr>
          <w:ilvl w:val="0"/>
          <w:numId w:val="1"/>
        </w:numPr>
        <w:tabs>
          <w:tab w:val="left" w:pos="2160"/>
        </w:tabs>
        <w:rPr>
          <w:b/>
          <w:i/>
          <w:sz w:val="24"/>
          <w:szCs w:val="24"/>
        </w:rPr>
      </w:pPr>
      <w:r>
        <w:rPr>
          <w:sz w:val="24"/>
          <w:szCs w:val="24"/>
        </w:rPr>
        <w:t>Re-read Progress Reports 1-2</w:t>
      </w:r>
      <w:r w:rsidR="00651C3F">
        <w:rPr>
          <w:sz w:val="24"/>
          <w:szCs w:val="24"/>
        </w:rPr>
        <w:t>.</w:t>
      </w:r>
    </w:p>
    <w:p w:rsidR="009C77F6" w:rsidRPr="009C77F6" w:rsidRDefault="00C71761" w:rsidP="0049245F">
      <w:pPr>
        <w:pStyle w:val="ListParagraph"/>
        <w:numPr>
          <w:ilvl w:val="0"/>
          <w:numId w:val="1"/>
        </w:numPr>
        <w:tabs>
          <w:tab w:val="left" w:pos="2160"/>
        </w:tabs>
        <w:rPr>
          <w:b/>
          <w:i/>
          <w:sz w:val="24"/>
          <w:szCs w:val="24"/>
        </w:rPr>
      </w:pPr>
      <w:r>
        <w:rPr>
          <w:sz w:val="24"/>
          <w:szCs w:val="24"/>
        </w:rPr>
        <w:t xml:space="preserve">Use the Word </w:t>
      </w:r>
      <w:r w:rsidR="00C62AF3">
        <w:rPr>
          <w:sz w:val="24"/>
          <w:szCs w:val="24"/>
        </w:rPr>
        <w:t>file in Focus or from my site to summarize both Progress Reports</w:t>
      </w:r>
      <w:r w:rsidR="009C77F6">
        <w:rPr>
          <w:sz w:val="24"/>
          <w:szCs w:val="24"/>
        </w:rPr>
        <w:t>.</w:t>
      </w:r>
      <w:r w:rsidR="00C62AF3">
        <w:rPr>
          <w:sz w:val="24"/>
          <w:szCs w:val="24"/>
        </w:rPr>
        <w:t xml:space="preserve"> Upload that to Focus.</w:t>
      </w:r>
    </w:p>
    <w:p w:rsidR="0049245F" w:rsidRPr="00651C3F" w:rsidRDefault="00651C3F" w:rsidP="00651C3F">
      <w:pPr>
        <w:pStyle w:val="ListParagraph"/>
        <w:numPr>
          <w:ilvl w:val="0"/>
          <w:numId w:val="1"/>
        </w:numPr>
        <w:tabs>
          <w:tab w:val="left" w:pos="2160"/>
        </w:tabs>
        <w:rPr>
          <w:b/>
          <w:i/>
          <w:sz w:val="24"/>
          <w:szCs w:val="24"/>
        </w:rPr>
      </w:pPr>
      <w:r>
        <w:rPr>
          <w:sz w:val="24"/>
          <w:szCs w:val="24"/>
        </w:rPr>
        <w:lastRenderedPageBreak/>
        <w:t>If students have questions while working, they may ask the teacher in the Channel 2 chat space.</w:t>
      </w:r>
    </w:p>
    <w:p w:rsidR="00651C3F" w:rsidRPr="00651C3F" w:rsidRDefault="00651C3F" w:rsidP="00651C3F">
      <w:pPr>
        <w:pStyle w:val="ListParagraph"/>
        <w:numPr>
          <w:ilvl w:val="0"/>
          <w:numId w:val="1"/>
        </w:numPr>
        <w:tabs>
          <w:tab w:val="left" w:pos="2160"/>
        </w:tabs>
        <w:rPr>
          <w:b/>
          <w:i/>
          <w:sz w:val="24"/>
          <w:szCs w:val="24"/>
        </w:rPr>
      </w:pPr>
      <w:r>
        <w:rPr>
          <w:sz w:val="24"/>
          <w:szCs w:val="24"/>
        </w:rPr>
        <w:t>When students are finished</w:t>
      </w:r>
      <w:r w:rsidR="00C62AF3">
        <w:rPr>
          <w:sz w:val="24"/>
          <w:szCs w:val="24"/>
        </w:rPr>
        <w:t xml:space="preserve"> with the first assignment</w:t>
      </w:r>
      <w:r>
        <w:rPr>
          <w:sz w:val="24"/>
          <w:szCs w:val="24"/>
        </w:rPr>
        <w:t xml:space="preserve">, </w:t>
      </w:r>
      <w:r w:rsidR="00C62AF3">
        <w:rPr>
          <w:sz w:val="24"/>
          <w:szCs w:val="24"/>
        </w:rPr>
        <w:t>they will complete the Achieve 3000 article, “A Life Helping Others.” Answer all parts. (This should show up in your feed. If it doesn’t, search for it using that exact title.)</w:t>
      </w:r>
    </w:p>
    <w:p w:rsidR="00631CD0" w:rsidRPr="00594A36" w:rsidRDefault="00631CD0" w:rsidP="00594A36">
      <w:pPr>
        <w:tabs>
          <w:tab w:val="left" w:pos="2160"/>
        </w:tabs>
        <w:ind w:left="2160" w:hanging="2160"/>
        <w:rPr>
          <w:sz w:val="24"/>
          <w:szCs w:val="24"/>
        </w:rPr>
      </w:pPr>
      <w:r w:rsidRPr="00631CD0">
        <w:rPr>
          <w:b/>
          <w:sz w:val="24"/>
          <w:szCs w:val="24"/>
        </w:rPr>
        <w:t>Wrap-Up:</w:t>
      </w:r>
      <w:r w:rsidR="0049245F">
        <w:rPr>
          <w:b/>
          <w:sz w:val="24"/>
          <w:szCs w:val="24"/>
        </w:rPr>
        <w:tab/>
      </w:r>
      <w:r w:rsidR="00C62AF3">
        <w:rPr>
          <w:sz w:val="24"/>
          <w:szCs w:val="24"/>
        </w:rPr>
        <w:t>Exit Ticket 3.27</w:t>
      </w:r>
      <w:r w:rsidR="00651C3F">
        <w:rPr>
          <w:sz w:val="24"/>
          <w:szCs w:val="24"/>
        </w:rPr>
        <w:t>.20</w:t>
      </w:r>
      <w:r w:rsidR="00594A36">
        <w:rPr>
          <w:sz w:val="24"/>
          <w:szCs w:val="24"/>
        </w:rPr>
        <w:t>.</w:t>
      </w:r>
      <w:r w:rsidR="00651C3F">
        <w:rPr>
          <w:sz w:val="24"/>
          <w:szCs w:val="24"/>
        </w:rPr>
        <w:t xml:space="preserve"> Turn in online.</w:t>
      </w:r>
    </w:p>
    <w:p w:rsidR="00C62AF3" w:rsidRPr="00594A36" w:rsidRDefault="00631CD0" w:rsidP="00C62AF3">
      <w:pPr>
        <w:tabs>
          <w:tab w:val="left" w:pos="2160"/>
        </w:tabs>
        <w:ind w:left="2160" w:hanging="2160"/>
        <w:rPr>
          <w:sz w:val="24"/>
          <w:szCs w:val="24"/>
        </w:rPr>
      </w:pPr>
      <w:r w:rsidRPr="00631CD0">
        <w:rPr>
          <w:b/>
          <w:sz w:val="24"/>
          <w:szCs w:val="24"/>
        </w:rPr>
        <w:t>Home Learning:</w:t>
      </w:r>
      <w:r w:rsidR="00594A36">
        <w:rPr>
          <w:b/>
          <w:sz w:val="24"/>
          <w:szCs w:val="24"/>
        </w:rPr>
        <w:tab/>
      </w:r>
      <w:r w:rsidR="00C62AF3">
        <w:rPr>
          <w:sz w:val="24"/>
          <w:szCs w:val="24"/>
        </w:rPr>
        <w:t>Read Progress Reports 3-4 in “Flowers for Algernon”</w:t>
      </w:r>
    </w:p>
    <w:p w:rsidR="00631CD0" w:rsidRDefault="00631CD0" w:rsidP="00631CD0">
      <w:pPr>
        <w:tabs>
          <w:tab w:val="left" w:pos="2160"/>
        </w:tabs>
        <w:rPr>
          <w:sz w:val="24"/>
          <w:szCs w:val="24"/>
        </w:rPr>
      </w:pPr>
      <w:r w:rsidRPr="00631CD0">
        <w:rPr>
          <w:b/>
          <w:sz w:val="24"/>
          <w:szCs w:val="24"/>
        </w:rPr>
        <w:t>Due:</w:t>
      </w:r>
      <w:r>
        <w:rPr>
          <w:b/>
          <w:sz w:val="24"/>
          <w:szCs w:val="24"/>
        </w:rPr>
        <w:tab/>
      </w:r>
      <w:r w:rsidR="00C62AF3">
        <w:rPr>
          <w:sz w:val="24"/>
          <w:szCs w:val="24"/>
        </w:rPr>
        <w:t>“The Black Cat” Guiding Questions</w:t>
      </w:r>
    </w:p>
    <w:p w:rsidR="00C62AF3" w:rsidRDefault="00C62AF3" w:rsidP="00631CD0">
      <w:pPr>
        <w:tabs>
          <w:tab w:val="left" w:pos="2160"/>
        </w:tabs>
        <w:rPr>
          <w:sz w:val="24"/>
          <w:szCs w:val="24"/>
        </w:rPr>
      </w:pPr>
      <w:r w:rsidRPr="00C62AF3">
        <w:rPr>
          <w:b/>
          <w:sz w:val="24"/>
          <w:szCs w:val="24"/>
        </w:rPr>
        <w:t>Overdue:</w:t>
      </w:r>
      <w:r>
        <w:rPr>
          <w:sz w:val="24"/>
          <w:szCs w:val="24"/>
        </w:rPr>
        <w:tab/>
        <w:t>Holocaust Presentation</w:t>
      </w:r>
    </w:p>
    <w:p w:rsidR="009C77F6" w:rsidRDefault="009C77F6" w:rsidP="00631CD0">
      <w:pPr>
        <w:tabs>
          <w:tab w:val="left" w:pos="2160"/>
        </w:tabs>
        <w:rPr>
          <w:sz w:val="24"/>
          <w:szCs w:val="24"/>
        </w:rPr>
      </w:pPr>
    </w:p>
    <w:p w:rsidR="009C77F6" w:rsidRDefault="009C77F6" w:rsidP="00631CD0">
      <w:pPr>
        <w:tabs>
          <w:tab w:val="left" w:pos="2160"/>
        </w:tabs>
        <w:rPr>
          <w:sz w:val="24"/>
          <w:szCs w:val="24"/>
        </w:rPr>
      </w:pPr>
    </w:p>
    <w:p w:rsidR="009C77F6" w:rsidRPr="00631CD0" w:rsidRDefault="009C77F6" w:rsidP="00631CD0">
      <w:pPr>
        <w:tabs>
          <w:tab w:val="left" w:pos="2160"/>
        </w:tabs>
        <w:rPr>
          <w:sz w:val="24"/>
          <w:szCs w:val="24"/>
        </w:rPr>
      </w:pPr>
    </w:p>
    <w:sectPr w:rsidR="009C77F6" w:rsidRPr="0063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02127"/>
    <w:multiLevelType w:val="hybridMultilevel"/>
    <w:tmpl w:val="23B085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D0"/>
    <w:rsid w:val="0042114D"/>
    <w:rsid w:val="0049245F"/>
    <w:rsid w:val="00594A36"/>
    <w:rsid w:val="00631CD0"/>
    <w:rsid w:val="00651C3F"/>
    <w:rsid w:val="00802A82"/>
    <w:rsid w:val="009C77F6"/>
    <w:rsid w:val="00A445DB"/>
    <w:rsid w:val="00C62AF3"/>
    <w:rsid w:val="00C7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358C"/>
  <w15:chartTrackingRefBased/>
  <w15:docId w15:val="{0853D1B2-2733-4452-A68C-1152812F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5F"/>
    <w:pPr>
      <w:ind w:left="720"/>
      <w:contextualSpacing/>
    </w:pPr>
  </w:style>
  <w:style w:type="character" w:styleId="Hyperlink">
    <w:name w:val="Hyperlink"/>
    <w:basedOn w:val="DefaultParagraphFont"/>
    <w:uiPriority w:val="99"/>
    <w:semiHidden/>
    <w:unhideWhenUsed/>
    <w:rsid w:val="00492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70583">
      <w:bodyDiv w:val="1"/>
      <w:marLeft w:val="0"/>
      <w:marRight w:val="0"/>
      <w:marTop w:val="0"/>
      <w:marBottom w:val="0"/>
      <w:divBdr>
        <w:top w:val="none" w:sz="0" w:space="0" w:color="auto"/>
        <w:left w:val="none" w:sz="0" w:space="0" w:color="auto"/>
        <w:bottom w:val="none" w:sz="0" w:space="0" w:color="auto"/>
        <w:right w:val="none" w:sz="0" w:space="0" w:color="auto"/>
      </w:divBdr>
      <w:divsChild>
        <w:div w:id="15547342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4</cp:revision>
  <dcterms:created xsi:type="dcterms:W3CDTF">2020-03-23T02:25:00Z</dcterms:created>
  <dcterms:modified xsi:type="dcterms:W3CDTF">2020-03-27T13:41:00Z</dcterms:modified>
</cp:coreProperties>
</file>